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28" w14:textId="539E99DE" w:rsidR="00D00C31" w:rsidRPr="009F54E6" w:rsidRDefault="00346320">
      <w:pPr>
        <w:rPr>
          <w:rFonts w:asciiTheme="majorHAnsi" w:hAnsiTheme="majorHAnsi" w:cstheme="majorHAnsi"/>
          <w:b/>
          <w:sz w:val="28"/>
          <w:szCs w:val="28"/>
        </w:rPr>
      </w:pPr>
      <w:r w:rsidRPr="009F54E6">
        <w:rPr>
          <w:rFonts w:asciiTheme="majorHAnsi" w:hAnsiTheme="majorHAnsi" w:cstheme="majorHAnsi"/>
          <w:b/>
          <w:sz w:val="28"/>
          <w:szCs w:val="28"/>
        </w:rPr>
        <w:t xml:space="preserve">Sample Newsletter Article </w:t>
      </w:r>
    </w:p>
    <w:p w14:paraId="00000029" w14:textId="77777777" w:rsidR="00D00C31" w:rsidRPr="009F54E6" w:rsidRDefault="00D00C31">
      <w:pPr>
        <w:rPr>
          <w:rFonts w:asciiTheme="majorHAnsi" w:hAnsiTheme="majorHAnsi" w:cstheme="majorHAnsi"/>
          <w:b/>
        </w:rPr>
      </w:pPr>
    </w:p>
    <w:p w14:paraId="3E4BA825" w14:textId="541536DC" w:rsidR="006C5EC2" w:rsidRPr="009F54E6" w:rsidRDefault="006C5EC2">
      <w:pPr>
        <w:rPr>
          <w:rFonts w:asciiTheme="majorHAnsi" w:hAnsiTheme="majorHAnsi" w:cstheme="majorHAnsi"/>
        </w:rPr>
      </w:pPr>
      <w:r w:rsidRPr="009F54E6">
        <w:rPr>
          <w:rFonts w:asciiTheme="majorHAnsi" w:hAnsiTheme="majorHAnsi" w:cstheme="majorHAnsi"/>
        </w:rPr>
        <w:t xml:space="preserve">Michigan’s new auto no-fault insurance law is effective July 1 – bringing big changes to the level of medical care that comes with auto </w:t>
      </w:r>
      <w:r w:rsidR="00F56193" w:rsidRPr="009F54E6">
        <w:rPr>
          <w:rFonts w:asciiTheme="majorHAnsi" w:hAnsiTheme="majorHAnsi" w:cstheme="majorHAnsi"/>
        </w:rPr>
        <w:t xml:space="preserve">insurance </w:t>
      </w:r>
      <w:r w:rsidRPr="009F54E6">
        <w:rPr>
          <w:rFonts w:asciiTheme="majorHAnsi" w:hAnsiTheme="majorHAnsi" w:cstheme="majorHAnsi"/>
        </w:rPr>
        <w:t>policies</w:t>
      </w:r>
      <w:r w:rsidR="00FA19A8" w:rsidRPr="009F54E6">
        <w:rPr>
          <w:rFonts w:asciiTheme="majorHAnsi" w:hAnsiTheme="majorHAnsi" w:cstheme="majorHAnsi"/>
        </w:rPr>
        <w:t>.</w:t>
      </w:r>
    </w:p>
    <w:p w14:paraId="1FEC021F" w14:textId="3C1A2C70" w:rsidR="00333120" w:rsidRPr="009F54E6" w:rsidRDefault="00333120">
      <w:pPr>
        <w:rPr>
          <w:rFonts w:asciiTheme="majorHAnsi" w:hAnsiTheme="majorHAnsi" w:cstheme="majorHAnsi"/>
        </w:rPr>
      </w:pPr>
    </w:p>
    <w:p w14:paraId="00A8E522" w14:textId="4044AC8E" w:rsidR="000F4C55" w:rsidRPr="009F54E6" w:rsidRDefault="000F4C55" w:rsidP="000F4C55">
      <w:pPr>
        <w:rPr>
          <w:rFonts w:asciiTheme="majorHAnsi" w:hAnsiTheme="majorHAnsi" w:cstheme="majorHAnsi"/>
        </w:rPr>
      </w:pPr>
      <w:r w:rsidRPr="009F54E6">
        <w:rPr>
          <w:rFonts w:asciiTheme="majorHAnsi" w:hAnsiTheme="majorHAnsi" w:cstheme="majorHAnsi"/>
        </w:rPr>
        <w:t xml:space="preserve">Under current law, all auto insurance policies in Michigan cover lifetime medical and rehabilitation care expenses for injured drivers and passengers — for as long as the care is needed. Under the new law, Michigan drivers for the first time will have the option to choose significantly lower levels of medical coverage when they buy or renew their policies. </w:t>
      </w:r>
    </w:p>
    <w:p w14:paraId="259C8B25" w14:textId="4044AC8E" w:rsidR="000F4C55" w:rsidRPr="009F54E6" w:rsidRDefault="000F4C55" w:rsidP="000F4C55">
      <w:pPr>
        <w:rPr>
          <w:rFonts w:asciiTheme="majorHAnsi" w:hAnsiTheme="majorHAnsi" w:cstheme="majorHAnsi"/>
        </w:rPr>
      </w:pPr>
    </w:p>
    <w:p w14:paraId="6A6AEFB6" w14:textId="6C231DF0" w:rsidR="000F4C55" w:rsidRPr="009F54E6" w:rsidRDefault="000F4C55" w:rsidP="000F4C55">
      <w:pPr>
        <w:rPr>
          <w:rFonts w:asciiTheme="majorHAnsi" w:hAnsiTheme="majorHAnsi" w:cstheme="majorHAnsi"/>
        </w:rPr>
      </w:pPr>
      <w:r w:rsidRPr="009F54E6">
        <w:rPr>
          <w:rFonts w:asciiTheme="majorHAnsi" w:hAnsiTheme="majorHAnsi" w:cstheme="majorHAnsi"/>
        </w:rPr>
        <w:t xml:space="preserve">Although the new no-fault law allows motorists to purchase different levels of medical coverage, or “Personal Injury Protection” (PIP), opting for less than full coverage can result in high out-of-pocket medical costs down the road if injured in a car crash. </w:t>
      </w:r>
      <w:r w:rsidRPr="009F54E6">
        <w:rPr>
          <w:rFonts w:asciiTheme="majorHAnsi" w:hAnsiTheme="majorHAnsi" w:cstheme="majorHAnsi"/>
          <w:b/>
        </w:rPr>
        <w:t>The PIP options under the new law, with some exceptions and exclusions, are:</w:t>
      </w:r>
    </w:p>
    <w:p w14:paraId="1A4066C4" w14:textId="77777777" w:rsidR="000F4C55" w:rsidRPr="009F54E6" w:rsidRDefault="000F4C55" w:rsidP="000F4C55">
      <w:pPr>
        <w:rPr>
          <w:rFonts w:asciiTheme="majorHAnsi" w:hAnsiTheme="majorHAnsi" w:cstheme="majorHAnsi"/>
        </w:rPr>
      </w:pPr>
    </w:p>
    <w:p w14:paraId="237B1953" w14:textId="77777777" w:rsidR="000F4C55" w:rsidRPr="009F54E6" w:rsidRDefault="000F4C55" w:rsidP="00272447">
      <w:pPr>
        <w:pStyle w:val="ListParagraph"/>
        <w:numPr>
          <w:ilvl w:val="0"/>
          <w:numId w:val="5"/>
        </w:numPr>
        <w:rPr>
          <w:rFonts w:asciiTheme="majorHAnsi" w:hAnsiTheme="majorHAnsi" w:cstheme="majorHAnsi"/>
        </w:rPr>
      </w:pPr>
      <w:r w:rsidRPr="009F54E6">
        <w:rPr>
          <w:rFonts w:asciiTheme="majorHAnsi" w:hAnsiTheme="majorHAnsi" w:cstheme="majorHAnsi"/>
          <w:sz w:val="22"/>
        </w:rPr>
        <w:t>Unlimited medical coverage per person per accident.</w:t>
      </w:r>
    </w:p>
    <w:p w14:paraId="44873BED" w14:textId="77777777" w:rsidR="000F4C55" w:rsidRPr="009F54E6" w:rsidRDefault="000F4C55" w:rsidP="00272447">
      <w:pPr>
        <w:pStyle w:val="ListParagraph"/>
        <w:numPr>
          <w:ilvl w:val="0"/>
          <w:numId w:val="5"/>
        </w:numPr>
        <w:rPr>
          <w:rFonts w:asciiTheme="majorHAnsi" w:hAnsiTheme="majorHAnsi" w:cstheme="majorHAnsi"/>
        </w:rPr>
      </w:pPr>
      <w:r w:rsidRPr="009F54E6">
        <w:rPr>
          <w:rFonts w:asciiTheme="majorHAnsi" w:hAnsiTheme="majorHAnsi" w:cstheme="majorHAnsi"/>
          <w:sz w:val="22"/>
        </w:rPr>
        <w:t>Up to $500,000 in medical coverage per person per accident.</w:t>
      </w:r>
    </w:p>
    <w:p w14:paraId="1312C479" w14:textId="77777777" w:rsidR="000F4C55" w:rsidRPr="009F54E6" w:rsidRDefault="000F4C55" w:rsidP="00272447">
      <w:pPr>
        <w:pStyle w:val="ListParagraph"/>
        <w:numPr>
          <w:ilvl w:val="0"/>
          <w:numId w:val="5"/>
        </w:numPr>
        <w:rPr>
          <w:rFonts w:asciiTheme="majorHAnsi" w:hAnsiTheme="majorHAnsi" w:cstheme="majorHAnsi"/>
        </w:rPr>
      </w:pPr>
      <w:r w:rsidRPr="009F54E6">
        <w:rPr>
          <w:rFonts w:asciiTheme="majorHAnsi" w:hAnsiTheme="majorHAnsi" w:cstheme="majorHAnsi"/>
          <w:sz w:val="22"/>
        </w:rPr>
        <w:t>Up to $250,000 in medical coverage per person per accident.</w:t>
      </w:r>
    </w:p>
    <w:p w14:paraId="52081379" w14:textId="77777777" w:rsidR="000F4C55" w:rsidRPr="009F54E6" w:rsidRDefault="000F4C55" w:rsidP="00272447">
      <w:pPr>
        <w:pStyle w:val="ListParagraph"/>
        <w:numPr>
          <w:ilvl w:val="0"/>
          <w:numId w:val="5"/>
        </w:numPr>
        <w:rPr>
          <w:rFonts w:asciiTheme="majorHAnsi" w:hAnsiTheme="majorHAnsi" w:cstheme="majorHAnsi"/>
        </w:rPr>
      </w:pPr>
      <w:r w:rsidRPr="009F54E6">
        <w:rPr>
          <w:rFonts w:asciiTheme="majorHAnsi" w:hAnsiTheme="majorHAnsi" w:cstheme="majorHAnsi"/>
          <w:sz w:val="22"/>
        </w:rPr>
        <w:t>Up to $250,000 in medical coverage per person per accident with exclusions (under certain conditions).</w:t>
      </w:r>
    </w:p>
    <w:p w14:paraId="1ADFE7AB" w14:textId="77777777" w:rsidR="000F4C55" w:rsidRPr="009F54E6" w:rsidRDefault="000F4C55" w:rsidP="00272447">
      <w:pPr>
        <w:pStyle w:val="ListParagraph"/>
        <w:numPr>
          <w:ilvl w:val="0"/>
          <w:numId w:val="5"/>
        </w:numPr>
        <w:rPr>
          <w:rFonts w:asciiTheme="majorHAnsi" w:hAnsiTheme="majorHAnsi" w:cstheme="majorHAnsi"/>
        </w:rPr>
      </w:pPr>
      <w:r w:rsidRPr="009F54E6">
        <w:rPr>
          <w:rFonts w:asciiTheme="majorHAnsi" w:hAnsiTheme="majorHAnsi" w:cstheme="majorHAnsi"/>
          <w:sz w:val="22"/>
        </w:rPr>
        <w:t>Up to $50,000 in coverage per person per accident (under certain conditions).</w:t>
      </w:r>
    </w:p>
    <w:p w14:paraId="1AC75561" w14:textId="77777777" w:rsidR="000F4C55" w:rsidRPr="009F54E6" w:rsidRDefault="000F4C55" w:rsidP="00272447">
      <w:pPr>
        <w:pStyle w:val="ListParagraph"/>
        <w:numPr>
          <w:ilvl w:val="0"/>
          <w:numId w:val="5"/>
        </w:numPr>
        <w:rPr>
          <w:rFonts w:asciiTheme="majorHAnsi" w:hAnsiTheme="majorHAnsi" w:cstheme="majorHAnsi"/>
        </w:rPr>
      </w:pPr>
      <w:r w:rsidRPr="009F54E6">
        <w:rPr>
          <w:rFonts w:asciiTheme="majorHAnsi" w:hAnsiTheme="majorHAnsi" w:cstheme="majorHAnsi"/>
          <w:sz w:val="22"/>
        </w:rPr>
        <w:t>PIP opt-out (under certain conditions).</w:t>
      </w:r>
    </w:p>
    <w:p w14:paraId="1BC399D7" w14:textId="77777777" w:rsidR="00F56193" w:rsidRPr="009F54E6" w:rsidRDefault="00F56193">
      <w:pPr>
        <w:rPr>
          <w:rFonts w:asciiTheme="majorHAnsi" w:hAnsiTheme="majorHAnsi" w:cstheme="majorHAnsi"/>
        </w:rPr>
      </w:pPr>
    </w:p>
    <w:p w14:paraId="42A9D362" w14:textId="3DBB1DD4" w:rsidR="00A70603" w:rsidRPr="009F54E6" w:rsidRDefault="00A70603" w:rsidP="00AB1260">
      <w:pPr>
        <w:rPr>
          <w:rFonts w:asciiTheme="majorHAnsi" w:hAnsiTheme="majorHAnsi" w:cstheme="majorHAnsi"/>
        </w:rPr>
      </w:pPr>
      <w:r w:rsidRPr="009F54E6">
        <w:rPr>
          <w:rFonts w:asciiTheme="majorHAnsi" w:hAnsiTheme="majorHAnsi" w:cstheme="majorHAnsi"/>
        </w:rPr>
        <w:t>Serious car crashes are more common than many people may think. Research conducted in 2019 for the Michigan Health &amp; Hospital Association found that 38% of insured Michigan motorists and 52% of those who have no auto insurance have been in a serious car crash or know someone who has been in a serious crash.</w:t>
      </w:r>
      <w:r w:rsidR="00333120" w:rsidRPr="009F54E6">
        <w:rPr>
          <w:rFonts w:asciiTheme="majorHAnsi" w:hAnsiTheme="majorHAnsi" w:cstheme="majorHAnsi"/>
        </w:rPr>
        <w:t xml:space="preserve"> A</w:t>
      </w:r>
      <w:r w:rsidRPr="009F54E6">
        <w:rPr>
          <w:rFonts w:asciiTheme="majorHAnsi" w:hAnsiTheme="majorHAnsi" w:cstheme="majorHAnsi"/>
        </w:rPr>
        <w:t>ccording to the National Safety Council, in 2018, there were:</w:t>
      </w:r>
    </w:p>
    <w:p w14:paraId="63B6BEAA" w14:textId="77777777" w:rsidR="00FA19A8" w:rsidRPr="009F54E6" w:rsidRDefault="00FA19A8" w:rsidP="00AB1260">
      <w:pPr>
        <w:rPr>
          <w:rFonts w:asciiTheme="majorHAnsi" w:hAnsiTheme="majorHAnsi" w:cstheme="majorHAnsi"/>
        </w:rPr>
      </w:pPr>
    </w:p>
    <w:p w14:paraId="081F310B" w14:textId="77777777" w:rsidR="00A70603" w:rsidRPr="009F54E6" w:rsidRDefault="00A70603" w:rsidP="00A70603">
      <w:pPr>
        <w:pStyle w:val="ListParagraph"/>
        <w:numPr>
          <w:ilvl w:val="1"/>
          <w:numId w:val="3"/>
        </w:numPr>
        <w:rPr>
          <w:rFonts w:asciiTheme="majorHAnsi" w:hAnsiTheme="majorHAnsi" w:cstheme="majorHAnsi"/>
          <w:sz w:val="22"/>
          <w:szCs w:val="22"/>
        </w:rPr>
      </w:pPr>
      <w:r w:rsidRPr="009F54E6">
        <w:rPr>
          <w:rFonts w:asciiTheme="majorHAnsi" w:hAnsiTheme="majorHAnsi" w:cstheme="majorHAnsi"/>
          <w:sz w:val="22"/>
          <w:szCs w:val="22"/>
        </w:rPr>
        <w:t xml:space="preserve">534,223 drivers involved in crashes </w:t>
      </w:r>
    </w:p>
    <w:p w14:paraId="2FA92FB0" w14:textId="77777777" w:rsidR="00A70603" w:rsidRPr="009F54E6" w:rsidRDefault="00A70603" w:rsidP="00A70603">
      <w:pPr>
        <w:pStyle w:val="ListParagraph"/>
        <w:numPr>
          <w:ilvl w:val="1"/>
          <w:numId w:val="3"/>
        </w:numPr>
        <w:rPr>
          <w:rFonts w:asciiTheme="majorHAnsi" w:hAnsiTheme="majorHAnsi" w:cstheme="majorHAnsi"/>
          <w:sz w:val="22"/>
          <w:szCs w:val="22"/>
        </w:rPr>
      </w:pPr>
      <w:r w:rsidRPr="009F54E6">
        <w:rPr>
          <w:rFonts w:asciiTheme="majorHAnsi" w:hAnsiTheme="majorHAnsi" w:cstheme="majorHAnsi"/>
          <w:sz w:val="22"/>
          <w:szCs w:val="22"/>
        </w:rPr>
        <w:t xml:space="preserve">312,798 total vehicle crashes </w:t>
      </w:r>
    </w:p>
    <w:p w14:paraId="089751BA" w14:textId="77777777" w:rsidR="00A70603" w:rsidRPr="009F54E6" w:rsidRDefault="00A70603" w:rsidP="00A70603">
      <w:pPr>
        <w:pStyle w:val="ListParagraph"/>
        <w:numPr>
          <w:ilvl w:val="1"/>
          <w:numId w:val="3"/>
        </w:numPr>
        <w:rPr>
          <w:rFonts w:asciiTheme="majorHAnsi" w:hAnsiTheme="majorHAnsi" w:cstheme="majorHAnsi"/>
          <w:sz w:val="22"/>
          <w:szCs w:val="22"/>
        </w:rPr>
      </w:pPr>
      <w:r w:rsidRPr="009F54E6">
        <w:rPr>
          <w:rFonts w:asciiTheme="majorHAnsi" w:hAnsiTheme="majorHAnsi" w:cstheme="majorHAnsi"/>
          <w:sz w:val="22"/>
          <w:szCs w:val="22"/>
        </w:rPr>
        <w:t xml:space="preserve">75,838 total injuries </w:t>
      </w:r>
    </w:p>
    <w:p w14:paraId="3026F76E" w14:textId="77777777" w:rsidR="00A70603" w:rsidRPr="009F54E6" w:rsidRDefault="00A70603" w:rsidP="00A70603">
      <w:pPr>
        <w:pStyle w:val="ListParagraph"/>
        <w:numPr>
          <w:ilvl w:val="1"/>
          <w:numId w:val="3"/>
        </w:numPr>
        <w:rPr>
          <w:rFonts w:asciiTheme="majorHAnsi" w:hAnsiTheme="majorHAnsi" w:cstheme="majorHAnsi"/>
          <w:sz w:val="22"/>
          <w:szCs w:val="22"/>
        </w:rPr>
      </w:pPr>
      <w:r w:rsidRPr="009F54E6">
        <w:rPr>
          <w:rFonts w:asciiTheme="majorHAnsi" w:hAnsiTheme="majorHAnsi" w:cstheme="majorHAnsi"/>
          <w:sz w:val="22"/>
          <w:szCs w:val="22"/>
        </w:rPr>
        <w:t xml:space="preserve">79,014 rear-ended crashes </w:t>
      </w:r>
    </w:p>
    <w:p w14:paraId="61EF0CE7" w14:textId="77777777" w:rsidR="00A70603" w:rsidRPr="009F54E6" w:rsidRDefault="00A70603" w:rsidP="00A70603">
      <w:pPr>
        <w:pStyle w:val="ListParagraph"/>
        <w:numPr>
          <w:ilvl w:val="1"/>
          <w:numId w:val="3"/>
        </w:numPr>
        <w:rPr>
          <w:rFonts w:asciiTheme="majorHAnsi" w:hAnsiTheme="majorHAnsi" w:cstheme="majorHAnsi"/>
          <w:sz w:val="22"/>
          <w:szCs w:val="22"/>
        </w:rPr>
      </w:pPr>
      <w:r w:rsidRPr="009F54E6">
        <w:rPr>
          <w:rFonts w:asciiTheme="majorHAnsi" w:hAnsiTheme="majorHAnsi" w:cstheme="majorHAnsi"/>
          <w:sz w:val="22"/>
          <w:szCs w:val="22"/>
        </w:rPr>
        <w:t xml:space="preserve">99,027 intersection crashes </w:t>
      </w:r>
    </w:p>
    <w:p w14:paraId="61B57091" w14:textId="77777777" w:rsidR="00A70603" w:rsidRPr="009F54E6" w:rsidRDefault="00A70603" w:rsidP="00AB1260">
      <w:pPr>
        <w:rPr>
          <w:rFonts w:asciiTheme="majorHAnsi" w:hAnsiTheme="majorHAnsi" w:cstheme="majorHAnsi"/>
          <w:sz w:val="20"/>
          <w:szCs w:val="20"/>
        </w:rPr>
      </w:pPr>
    </w:p>
    <w:p w14:paraId="00000067" w14:textId="1406521B" w:rsidR="00D00C31" w:rsidRPr="009F54E6" w:rsidRDefault="00A70603">
      <w:pPr>
        <w:rPr>
          <w:rFonts w:asciiTheme="majorHAnsi" w:hAnsiTheme="majorHAnsi" w:cstheme="majorHAnsi"/>
        </w:rPr>
      </w:pPr>
      <w:r w:rsidRPr="009F54E6">
        <w:rPr>
          <w:rFonts w:asciiTheme="majorHAnsi" w:hAnsiTheme="majorHAnsi" w:cstheme="majorHAnsi"/>
        </w:rPr>
        <w:t>From a broken arm to a spinal cord injury, the costs of emergency room visits, surgeries</w:t>
      </w:r>
      <w:r w:rsidR="00FA19A8" w:rsidRPr="009F54E6">
        <w:rPr>
          <w:rFonts w:asciiTheme="majorHAnsi" w:hAnsiTheme="majorHAnsi" w:cstheme="majorHAnsi"/>
        </w:rPr>
        <w:t xml:space="preserve"> and</w:t>
      </w:r>
      <w:r w:rsidRPr="009F54E6">
        <w:rPr>
          <w:rFonts w:asciiTheme="majorHAnsi" w:hAnsiTheme="majorHAnsi" w:cstheme="majorHAnsi"/>
        </w:rPr>
        <w:t xml:space="preserve"> long-term </w:t>
      </w:r>
      <w:r w:rsidR="00FA19A8" w:rsidRPr="009F54E6">
        <w:rPr>
          <w:rFonts w:asciiTheme="majorHAnsi" w:hAnsiTheme="majorHAnsi" w:cstheme="majorHAnsi"/>
        </w:rPr>
        <w:t>rehabilitation</w:t>
      </w:r>
      <w:r w:rsidRPr="009F54E6">
        <w:rPr>
          <w:rFonts w:asciiTheme="majorHAnsi" w:hAnsiTheme="majorHAnsi" w:cstheme="majorHAnsi"/>
        </w:rPr>
        <w:t xml:space="preserve"> can take a financial toll on you and your family</w:t>
      </w:r>
      <w:r w:rsidR="00FA19A8" w:rsidRPr="009F54E6">
        <w:rPr>
          <w:rFonts w:asciiTheme="majorHAnsi" w:hAnsiTheme="majorHAnsi" w:cstheme="majorHAnsi"/>
        </w:rPr>
        <w:t xml:space="preserve"> – </w:t>
      </w:r>
      <w:r w:rsidR="00333120" w:rsidRPr="009F54E6">
        <w:rPr>
          <w:rFonts w:asciiTheme="majorHAnsi" w:hAnsiTheme="majorHAnsi" w:cstheme="majorHAnsi"/>
        </w:rPr>
        <w:t>PIP protects you.</w:t>
      </w:r>
      <w:r w:rsidR="00FA19A8" w:rsidRPr="009F54E6">
        <w:rPr>
          <w:rFonts w:asciiTheme="majorHAnsi" w:hAnsiTheme="majorHAnsi" w:cstheme="majorHAnsi"/>
        </w:rPr>
        <w:t xml:space="preserve"> </w:t>
      </w:r>
      <w:r w:rsidRPr="009F54E6">
        <w:rPr>
          <w:rFonts w:asciiTheme="majorHAnsi" w:hAnsiTheme="majorHAnsi" w:cstheme="majorHAnsi"/>
          <w:b/>
        </w:rPr>
        <w:t xml:space="preserve">Learn more about your options at </w:t>
      </w:r>
      <w:hyperlink r:id="rId7" w:history="1">
        <w:r w:rsidRPr="009F54E6">
          <w:rPr>
            <w:rStyle w:val="Hyperlink"/>
            <w:rFonts w:asciiTheme="majorHAnsi" w:hAnsiTheme="majorHAnsi" w:cstheme="majorHAnsi"/>
            <w:b/>
          </w:rPr>
          <w:t>DriveProtected.org</w:t>
        </w:r>
      </w:hyperlink>
      <w:r w:rsidR="00FA19A8" w:rsidRPr="009F54E6">
        <w:rPr>
          <w:rFonts w:asciiTheme="majorHAnsi" w:hAnsiTheme="majorHAnsi" w:cstheme="majorHAnsi"/>
          <w:b/>
        </w:rPr>
        <w:t>,</w:t>
      </w:r>
      <w:r w:rsidRPr="009F54E6">
        <w:rPr>
          <w:rFonts w:asciiTheme="majorHAnsi" w:hAnsiTheme="majorHAnsi" w:cstheme="majorHAnsi"/>
          <w:b/>
        </w:rPr>
        <w:t xml:space="preserve"> and talk to your auto insurance agent to decide what’s best for you.</w:t>
      </w:r>
    </w:p>
    <w:sectPr w:rsidR="00D00C31" w:rsidRPr="009F54E6">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A5FC1" w14:textId="77777777" w:rsidR="00495D7D" w:rsidRDefault="00495D7D" w:rsidP="00272447">
      <w:pPr>
        <w:spacing w:line="240" w:lineRule="auto"/>
      </w:pPr>
      <w:r>
        <w:separator/>
      </w:r>
    </w:p>
  </w:endnote>
  <w:endnote w:type="continuationSeparator" w:id="0">
    <w:p w14:paraId="0C55B7E5" w14:textId="77777777" w:rsidR="00495D7D" w:rsidRDefault="00495D7D" w:rsidP="00272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A12F8" w14:textId="3D9D38F3" w:rsidR="00272447" w:rsidRPr="00272447" w:rsidRDefault="00272447" w:rsidP="00272447">
    <w:pPr>
      <w:pStyle w:val="Footer"/>
      <w:tabs>
        <w:tab w:val="clear" w:pos="4680"/>
        <w:tab w:val="clear" w:pos="9360"/>
        <w:tab w:val="left" w:pos="5705"/>
      </w:tabs>
      <w:jc w:val="center"/>
      <w:rPr>
        <w:i/>
        <w:iCs/>
      </w:rPr>
    </w:pPr>
    <w:r w:rsidRPr="00AC03CC">
      <w:rPr>
        <w:i/>
        <w:iCs/>
      </w:rPr>
      <w:t>Brought to you by the Michigan Health &amp; Hospital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1365D" w14:textId="77777777" w:rsidR="00495D7D" w:rsidRDefault="00495D7D" w:rsidP="00272447">
      <w:pPr>
        <w:spacing w:line="240" w:lineRule="auto"/>
      </w:pPr>
      <w:r>
        <w:separator/>
      </w:r>
    </w:p>
  </w:footnote>
  <w:footnote w:type="continuationSeparator" w:id="0">
    <w:p w14:paraId="04C3B972" w14:textId="77777777" w:rsidR="00495D7D" w:rsidRDefault="00495D7D" w:rsidP="002724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EF4D7" w14:textId="07C60E4B" w:rsidR="00272447" w:rsidRDefault="00272447">
    <w:pPr>
      <w:pStyle w:val="Header"/>
    </w:pPr>
    <w:r>
      <w:rPr>
        <w:noProof/>
      </w:rPr>
      <w:drawing>
        <wp:inline distT="0" distB="0" distL="0" distR="0" wp14:anchorId="541EFF87" wp14:editId="5AA5F17C">
          <wp:extent cx="5943600" cy="138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F_logomark_color.png"/>
                  <pic:cNvPicPr/>
                </pic:nvPicPr>
                <pic:blipFill rotWithShape="1">
                  <a:blip r:embed="rId1">
                    <a:extLst>
                      <a:ext uri="{28A0092B-C50C-407E-A947-70E740481C1C}">
                        <a14:useLocalDpi xmlns:a14="http://schemas.microsoft.com/office/drawing/2010/main" val="0"/>
                      </a:ext>
                    </a:extLst>
                  </a:blip>
                  <a:srcRect t="29355" b="29077"/>
                  <a:stretch/>
                </pic:blipFill>
                <pic:spPr bwMode="auto">
                  <a:xfrm>
                    <a:off x="0" y="0"/>
                    <a:ext cx="5943600" cy="1389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631E0"/>
    <w:multiLevelType w:val="hybridMultilevel"/>
    <w:tmpl w:val="8B1A0D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27DCF"/>
    <w:multiLevelType w:val="hybridMultilevel"/>
    <w:tmpl w:val="8CF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D746A"/>
    <w:multiLevelType w:val="hybridMultilevel"/>
    <w:tmpl w:val="8C122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616EF"/>
    <w:multiLevelType w:val="hybridMultilevel"/>
    <w:tmpl w:val="0CCC4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921668"/>
    <w:multiLevelType w:val="hybridMultilevel"/>
    <w:tmpl w:val="8242B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31"/>
    <w:rsid w:val="000E7771"/>
    <w:rsid w:val="000F4C55"/>
    <w:rsid w:val="0013615F"/>
    <w:rsid w:val="00272447"/>
    <w:rsid w:val="00333120"/>
    <w:rsid w:val="003331E7"/>
    <w:rsid w:val="00346320"/>
    <w:rsid w:val="00447EDD"/>
    <w:rsid w:val="00495D7D"/>
    <w:rsid w:val="004D38AF"/>
    <w:rsid w:val="005D0191"/>
    <w:rsid w:val="006C5EC2"/>
    <w:rsid w:val="00740AC1"/>
    <w:rsid w:val="0082706D"/>
    <w:rsid w:val="009F54E6"/>
    <w:rsid w:val="00A70603"/>
    <w:rsid w:val="00AB1260"/>
    <w:rsid w:val="00D00C31"/>
    <w:rsid w:val="00ED2E77"/>
    <w:rsid w:val="00F56193"/>
    <w:rsid w:val="00FA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0F26"/>
  <w15:docId w15:val="{763C0F29-1D0D-6A49-863D-25A29A6C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56193"/>
    <w:pPr>
      <w:spacing w:line="240" w:lineRule="auto"/>
      <w:ind w:left="720"/>
      <w:contextualSpacing/>
    </w:pPr>
    <w:rPr>
      <w:rFonts w:asciiTheme="minorHAnsi" w:eastAsiaTheme="minorHAnsi" w:hAnsiTheme="minorHAnsi" w:cstheme="minorBidi"/>
      <w:sz w:val="24"/>
      <w:szCs w:val="24"/>
      <w:lang w:val="en-US"/>
    </w:rPr>
  </w:style>
  <w:style w:type="paragraph" w:styleId="BalloonText">
    <w:name w:val="Balloon Text"/>
    <w:basedOn w:val="Normal"/>
    <w:link w:val="BalloonTextChar"/>
    <w:uiPriority w:val="99"/>
    <w:semiHidden/>
    <w:unhideWhenUsed/>
    <w:rsid w:val="003331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120"/>
    <w:rPr>
      <w:rFonts w:ascii="Segoe UI" w:hAnsi="Segoe UI" w:cs="Segoe UI"/>
      <w:sz w:val="18"/>
      <w:szCs w:val="18"/>
    </w:rPr>
  </w:style>
  <w:style w:type="character" w:styleId="CommentReference">
    <w:name w:val="annotation reference"/>
    <w:basedOn w:val="DefaultParagraphFont"/>
    <w:uiPriority w:val="99"/>
    <w:semiHidden/>
    <w:unhideWhenUsed/>
    <w:rsid w:val="00FA19A8"/>
    <w:rPr>
      <w:sz w:val="16"/>
      <w:szCs w:val="16"/>
    </w:rPr>
  </w:style>
  <w:style w:type="paragraph" w:styleId="CommentText">
    <w:name w:val="annotation text"/>
    <w:basedOn w:val="Normal"/>
    <w:link w:val="CommentTextChar"/>
    <w:uiPriority w:val="99"/>
    <w:semiHidden/>
    <w:unhideWhenUsed/>
    <w:rsid w:val="00FA19A8"/>
    <w:pPr>
      <w:spacing w:line="240" w:lineRule="auto"/>
    </w:pPr>
    <w:rPr>
      <w:sz w:val="20"/>
      <w:szCs w:val="20"/>
    </w:rPr>
  </w:style>
  <w:style w:type="character" w:customStyle="1" w:styleId="CommentTextChar">
    <w:name w:val="Comment Text Char"/>
    <w:basedOn w:val="DefaultParagraphFont"/>
    <w:link w:val="CommentText"/>
    <w:uiPriority w:val="99"/>
    <w:semiHidden/>
    <w:rsid w:val="00FA19A8"/>
    <w:rPr>
      <w:sz w:val="20"/>
      <w:szCs w:val="20"/>
    </w:rPr>
  </w:style>
  <w:style w:type="paragraph" w:styleId="CommentSubject">
    <w:name w:val="annotation subject"/>
    <w:basedOn w:val="CommentText"/>
    <w:next w:val="CommentText"/>
    <w:link w:val="CommentSubjectChar"/>
    <w:uiPriority w:val="99"/>
    <w:semiHidden/>
    <w:unhideWhenUsed/>
    <w:rsid w:val="00FA19A8"/>
    <w:rPr>
      <w:b/>
      <w:bCs/>
    </w:rPr>
  </w:style>
  <w:style w:type="character" w:customStyle="1" w:styleId="CommentSubjectChar">
    <w:name w:val="Comment Subject Char"/>
    <w:basedOn w:val="CommentTextChar"/>
    <w:link w:val="CommentSubject"/>
    <w:uiPriority w:val="99"/>
    <w:semiHidden/>
    <w:rsid w:val="00FA19A8"/>
    <w:rPr>
      <w:b/>
      <w:bCs/>
      <w:sz w:val="20"/>
      <w:szCs w:val="20"/>
    </w:rPr>
  </w:style>
  <w:style w:type="character" w:styleId="Hyperlink">
    <w:name w:val="Hyperlink"/>
    <w:basedOn w:val="DefaultParagraphFont"/>
    <w:uiPriority w:val="99"/>
    <w:unhideWhenUsed/>
    <w:rsid w:val="00272447"/>
    <w:rPr>
      <w:color w:val="0000FF" w:themeColor="hyperlink"/>
      <w:u w:val="single"/>
    </w:rPr>
  </w:style>
  <w:style w:type="character" w:styleId="UnresolvedMention">
    <w:name w:val="Unresolved Mention"/>
    <w:basedOn w:val="DefaultParagraphFont"/>
    <w:uiPriority w:val="99"/>
    <w:semiHidden/>
    <w:unhideWhenUsed/>
    <w:rsid w:val="00272447"/>
    <w:rPr>
      <w:color w:val="605E5C"/>
      <w:shd w:val="clear" w:color="auto" w:fill="E1DFDD"/>
    </w:rPr>
  </w:style>
  <w:style w:type="paragraph" w:styleId="Header">
    <w:name w:val="header"/>
    <w:basedOn w:val="Normal"/>
    <w:link w:val="HeaderChar"/>
    <w:uiPriority w:val="99"/>
    <w:unhideWhenUsed/>
    <w:rsid w:val="00272447"/>
    <w:pPr>
      <w:tabs>
        <w:tab w:val="center" w:pos="4680"/>
        <w:tab w:val="right" w:pos="9360"/>
      </w:tabs>
      <w:spacing w:line="240" w:lineRule="auto"/>
    </w:pPr>
  </w:style>
  <w:style w:type="character" w:customStyle="1" w:styleId="HeaderChar">
    <w:name w:val="Header Char"/>
    <w:basedOn w:val="DefaultParagraphFont"/>
    <w:link w:val="Header"/>
    <w:uiPriority w:val="99"/>
    <w:rsid w:val="00272447"/>
  </w:style>
  <w:style w:type="paragraph" w:styleId="Footer">
    <w:name w:val="footer"/>
    <w:basedOn w:val="Normal"/>
    <w:link w:val="FooterChar"/>
    <w:uiPriority w:val="99"/>
    <w:unhideWhenUsed/>
    <w:rsid w:val="00272447"/>
    <w:pPr>
      <w:tabs>
        <w:tab w:val="center" w:pos="4680"/>
        <w:tab w:val="right" w:pos="9360"/>
      </w:tabs>
      <w:spacing w:line="240" w:lineRule="auto"/>
    </w:pPr>
  </w:style>
  <w:style w:type="character" w:customStyle="1" w:styleId="FooterChar">
    <w:name w:val="Footer Char"/>
    <w:basedOn w:val="DefaultParagraphFont"/>
    <w:link w:val="Footer"/>
    <w:uiPriority w:val="99"/>
    <w:rsid w:val="002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riveprotect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Angela Minicuci</cp:lastModifiedBy>
  <cp:revision>3</cp:revision>
  <dcterms:created xsi:type="dcterms:W3CDTF">2020-06-08T19:08:00Z</dcterms:created>
  <dcterms:modified xsi:type="dcterms:W3CDTF">2020-06-08T19:20:00Z</dcterms:modified>
</cp:coreProperties>
</file>